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72E2" w14:textId="77777777" w:rsidR="005F083B" w:rsidRDefault="005F083B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50DDB6B5" w14:textId="01030362" w:rsidR="003C7DE8" w:rsidRPr="00785B3E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ABERTAWE MEDICAL PARTNERSHIP</w:t>
      </w:r>
    </w:p>
    <w:p w14:paraId="64B72753" w14:textId="45FD1EFD" w:rsidR="003C7DE8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 xml:space="preserve">Appointment/demand Data – </w:t>
      </w:r>
      <w:r w:rsidR="00F337E2">
        <w:rPr>
          <w:b/>
          <w:bCs/>
          <w:color w:val="000000"/>
          <w:sz w:val="27"/>
          <w:szCs w:val="27"/>
        </w:rPr>
        <w:t>April 24</w:t>
      </w:r>
    </w:p>
    <w:p w14:paraId="607B4203" w14:textId="77777777" w:rsidR="00785B3E" w:rsidRPr="00785B3E" w:rsidRDefault="00785B3E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616C98BB" w14:textId="38EA9E60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Total </w:t>
      </w:r>
      <w:proofErr w:type="spellStart"/>
      <w:r>
        <w:rPr>
          <w:color w:val="000000"/>
          <w:sz w:val="27"/>
          <w:szCs w:val="27"/>
        </w:rPr>
        <w:t>AskMyGP</w:t>
      </w:r>
      <w:proofErr w:type="spellEnd"/>
      <w:r>
        <w:rPr>
          <w:color w:val="000000"/>
          <w:sz w:val="27"/>
          <w:szCs w:val="27"/>
        </w:rPr>
        <w:t xml:space="preserve"> requests dealt with 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>1872</w:t>
      </w:r>
    </w:p>
    <w:p w14:paraId="1E2C2842" w14:textId="43A3A2E5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telephone calls dealt with </w:t>
      </w:r>
      <w:r w:rsidRPr="00331FFC"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ab/>
        <w:t>5323</w:t>
      </w:r>
      <w:r w:rsidRPr="00331FFC">
        <w:rPr>
          <w:color w:val="000000"/>
          <w:sz w:val="27"/>
          <w:szCs w:val="27"/>
        </w:rPr>
        <w:tab/>
      </w:r>
    </w:p>
    <w:p w14:paraId="1F113C27" w14:textId="448A2CE0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Face2Face consultations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>1,842</w:t>
      </w:r>
    </w:p>
    <w:p w14:paraId="733D6547" w14:textId="06CBBAF4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prescriptions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>16,406</w:t>
      </w:r>
    </w:p>
    <w:p w14:paraId="15634F14" w14:textId="7669FB6B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Sick papers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>118</w:t>
      </w:r>
    </w:p>
    <w:p w14:paraId="1DDD7687" w14:textId="5014A48A" w:rsidR="003C7DE8" w:rsidRPr="00331FFC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DNA appointments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>435</w:t>
      </w:r>
    </w:p>
    <w:p w14:paraId="5418DEBA" w14:textId="381A4CBA" w:rsidR="003C7DE8" w:rsidRDefault="003C7DE8" w:rsidP="003C7DE8">
      <w:pPr>
        <w:pStyle w:val="NormalWeb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Referrals Made to Secondary Care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>264</w:t>
      </w:r>
    </w:p>
    <w:p w14:paraId="3C4DA5F6" w14:textId="77777777" w:rsidR="002B43B6" w:rsidRDefault="002B43B6"/>
    <w:sectPr w:rsidR="002B43B6" w:rsidSect="003C7DE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22B5" w14:textId="77777777" w:rsidR="008B1655" w:rsidRDefault="008B1655" w:rsidP="00785B3E">
      <w:r>
        <w:separator/>
      </w:r>
    </w:p>
  </w:endnote>
  <w:endnote w:type="continuationSeparator" w:id="0">
    <w:p w14:paraId="2EA705A5" w14:textId="77777777" w:rsidR="008B1655" w:rsidRDefault="008B1655" w:rsidP="0078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FFA1" w14:textId="77777777" w:rsidR="008B1655" w:rsidRDefault="008B1655" w:rsidP="00785B3E">
      <w:r>
        <w:separator/>
      </w:r>
    </w:p>
  </w:footnote>
  <w:footnote w:type="continuationSeparator" w:id="0">
    <w:p w14:paraId="2450161B" w14:textId="77777777" w:rsidR="008B1655" w:rsidRDefault="008B1655" w:rsidP="0078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4B75" w14:textId="0B91110C" w:rsidR="00785B3E" w:rsidRDefault="00785B3E" w:rsidP="00785B3E">
    <w:pPr>
      <w:pStyle w:val="Header"/>
      <w:jc w:val="center"/>
    </w:pPr>
    <w:r>
      <w:rPr>
        <w:noProof/>
      </w:rPr>
      <w:drawing>
        <wp:inline distT="0" distB="0" distL="0" distR="0" wp14:anchorId="7424DACF" wp14:editId="7E1F1FD9">
          <wp:extent cx="1571625" cy="70395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808" cy="706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E8"/>
    <w:rsid w:val="0029066C"/>
    <w:rsid w:val="002B43B6"/>
    <w:rsid w:val="00331FFC"/>
    <w:rsid w:val="003C7DE8"/>
    <w:rsid w:val="003D1516"/>
    <w:rsid w:val="00413669"/>
    <w:rsid w:val="005F083B"/>
    <w:rsid w:val="00617939"/>
    <w:rsid w:val="006B5C4D"/>
    <w:rsid w:val="00785B3E"/>
    <w:rsid w:val="008B1655"/>
    <w:rsid w:val="00986E95"/>
    <w:rsid w:val="00AB39BD"/>
    <w:rsid w:val="00B411C5"/>
    <w:rsid w:val="00C40758"/>
    <w:rsid w:val="00EC35AB"/>
    <w:rsid w:val="00F3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51A7"/>
  <w15:chartTrackingRefBased/>
  <w15:docId w15:val="{33A9411C-5BAE-4AB8-AF21-60597EB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9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39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39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39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39BD"/>
    <w:rPr>
      <w:b/>
      <w:bCs/>
    </w:rPr>
  </w:style>
  <w:style w:type="character" w:styleId="Emphasis">
    <w:name w:val="Emphasis"/>
    <w:basedOn w:val="DefaultParagraphFont"/>
    <w:uiPriority w:val="20"/>
    <w:qFormat/>
    <w:rsid w:val="00AB39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39BD"/>
    <w:rPr>
      <w:szCs w:val="32"/>
    </w:rPr>
  </w:style>
  <w:style w:type="paragraph" w:styleId="ListParagraph">
    <w:name w:val="List Paragraph"/>
    <w:basedOn w:val="Normal"/>
    <w:uiPriority w:val="34"/>
    <w:qFormat/>
    <w:rsid w:val="00AB39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39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3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BD"/>
    <w:rPr>
      <w:b/>
      <w:i/>
      <w:sz w:val="24"/>
    </w:rPr>
  </w:style>
  <w:style w:type="character" w:styleId="SubtleEmphasis">
    <w:name w:val="Subtle Emphasis"/>
    <w:uiPriority w:val="19"/>
    <w:qFormat/>
    <w:rsid w:val="00AB39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39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39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39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39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9B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C7DE8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4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Grey (Abertawe Medical Partnership)</dc:creator>
  <cp:keywords/>
  <dc:description/>
  <cp:lastModifiedBy>Tracy Edwards (Abertawe Medical Partnership)</cp:lastModifiedBy>
  <cp:revision>2</cp:revision>
  <cp:lastPrinted>2024-06-18T07:44:00Z</cp:lastPrinted>
  <dcterms:created xsi:type="dcterms:W3CDTF">2024-06-18T07:45:00Z</dcterms:created>
  <dcterms:modified xsi:type="dcterms:W3CDTF">2024-06-18T07:45:00Z</dcterms:modified>
</cp:coreProperties>
</file>